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A9" w:rsidRDefault="00457C87">
      <w:pPr>
        <w:framePr w:wrap="none" w:vAnchor="page" w:hAnchor="page" w:x="892" w:y="5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95725" cy="9620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A9" w:rsidRDefault="0042304A">
      <w:pPr>
        <w:pStyle w:val="30"/>
        <w:framePr w:w="10277" w:h="12484" w:hRule="exact" w:wrap="none" w:vAnchor="page" w:hAnchor="page" w:x="892" w:y="2320"/>
        <w:shd w:val="clear" w:color="auto" w:fill="auto"/>
        <w:spacing w:before="0" w:after="333"/>
        <w:ind w:right="400"/>
      </w:pPr>
      <w:r>
        <w:t>АДМИНИСТРАЦИЯ УРУС-МАРТАНОВСКОГО</w:t>
      </w:r>
      <w:r>
        <w:br/>
        <w:t>МУНИЦИПАЛЬНОГО РАЙОНА</w:t>
      </w:r>
      <w:r>
        <w:br/>
        <w:t xml:space="preserve">ХЬ АЛХА-М </w:t>
      </w:r>
      <w:r>
        <w:rPr>
          <w:lang w:val="en-US" w:eastAsia="en-US" w:bidi="en-US"/>
        </w:rPr>
        <w:t>APT</w:t>
      </w:r>
      <w:r w:rsidRPr="00457C87">
        <w:rPr>
          <w:lang w:eastAsia="en-US" w:bidi="en-US"/>
        </w:rPr>
        <w:t xml:space="preserve"> </w:t>
      </w:r>
      <w:r>
        <w:t>АН МУНИЦИПАЛЬНИ КЮШТАН</w:t>
      </w:r>
      <w:r>
        <w:br/>
        <w:t>АДМИНИСТРАЦИ</w:t>
      </w:r>
    </w:p>
    <w:p w:rsidR="007A24A9" w:rsidRDefault="0042304A">
      <w:pPr>
        <w:pStyle w:val="10"/>
        <w:framePr w:w="10277" w:h="12484" w:hRule="exact" w:wrap="none" w:vAnchor="page" w:hAnchor="page" w:x="892" w:y="2320"/>
        <w:shd w:val="clear" w:color="auto" w:fill="auto"/>
        <w:spacing w:before="0" w:after="297" w:line="280" w:lineRule="exact"/>
        <w:ind w:right="400"/>
      </w:pPr>
      <w:bookmarkStart w:id="0" w:name="bookmark0"/>
      <w:r>
        <w:t>ПОСТАНОВЛЕНИЕ</w:t>
      </w:r>
      <w:bookmarkEnd w:id="0"/>
    </w:p>
    <w:p w:rsidR="007A24A9" w:rsidRDefault="0042304A">
      <w:pPr>
        <w:pStyle w:val="20"/>
        <w:framePr w:w="10277" w:h="12484" w:hRule="exact" w:wrap="none" w:vAnchor="page" w:hAnchor="page" w:x="892" w:y="2320"/>
        <w:shd w:val="clear" w:color="auto" w:fill="auto"/>
        <w:tabs>
          <w:tab w:val="left" w:pos="2699"/>
          <w:tab w:val="left" w:pos="9184"/>
        </w:tabs>
        <w:spacing w:before="0" w:after="16" w:line="360" w:lineRule="exact"/>
        <w:ind w:left="880"/>
      </w:pPr>
      <w:r>
        <w:t>14  03  2022г.</w:t>
      </w:r>
      <w:r>
        <w:tab/>
        <w:t xml:space="preserve">№ </w:t>
      </w:r>
      <w:r>
        <w:t>27</w:t>
      </w:r>
    </w:p>
    <w:p w:rsidR="007A24A9" w:rsidRDefault="0042304A">
      <w:pPr>
        <w:pStyle w:val="20"/>
        <w:framePr w:w="10277" w:h="12484" w:hRule="exact" w:wrap="none" w:vAnchor="page" w:hAnchor="page" w:x="892" w:y="2320"/>
        <w:shd w:val="clear" w:color="auto" w:fill="auto"/>
        <w:spacing w:before="0" w:after="231" w:line="280" w:lineRule="exact"/>
        <w:ind w:right="400"/>
        <w:jc w:val="center"/>
      </w:pPr>
      <w:r>
        <w:t>г. Урус-Мартан</w:t>
      </w:r>
    </w:p>
    <w:p w:rsidR="007A24A9" w:rsidRDefault="0042304A">
      <w:pPr>
        <w:pStyle w:val="10"/>
        <w:framePr w:w="10277" w:h="12484" w:hRule="exact" w:wrap="none" w:vAnchor="page" w:hAnchor="page" w:x="892" w:y="2320"/>
        <w:shd w:val="clear" w:color="auto" w:fill="auto"/>
        <w:spacing w:before="0" w:after="243" w:line="274" w:lineRule="exact"/>
        <w:ind w:right="400"/>
      </w:pPr>
      <w:bookmarkStart w:id="1" w:name="bookmark1"/>
      <w:r>
        <w:t>О признании гарантирующим поставщиком услуг в</w:t>
      </w:r>
      <w:r w:rsidR="00457C87">
        <w:t>одоснабжения и</w:t>
      </w:r>
      <w:r w:rsidR="00457C87">
        <w:br/>
        <w:t>водоотведения МУП</w:t>
      </w:r>
      <w:r>
        <w:t xml:space="preserve"> «Урус-Мартановский водоканал»</w:t>
      </w:r>
      <w:bookmarkEnd w:id="1"/>
    </w:p>
    <w:p w:rsidR="007A24A9" w:rsidRDefault="0042304A">
      <w:pPr>
        <w:pStyle w:val="20"/>
        <w:framePr w:w="10277" w:h="12484" w:hRule="exact" w:wrap="none" w:vAnchor="page" w:hAnchor="page" w:x="892" w:y="2320"/>
        <w:shd w:val="clear" w:color="auto" w:fill="auto"/>
        <w:spacing w:before="0" w:after="124" w:line="346" w:lineRule="exact"/>
        <w:ind w:left="880" w:firstLine="720"/>
      </w:pPr>
      <w:r>
        <w:t>В соответствии со статьями 6 и 12 Федерального закона от 07.12.2011 г. № 416-ФЗ «О водоснабжении и водоотведении», в целях обеспечения эффективного функционирования и развития централизованных систем холодного водоснабжения и водоотведения на территории Ур</w:t>
      </w:r>
      <w:r>
        <w:t xml:space="preserve">ус- Мартановского муниципального района </w:t>
      </w:r>
      <w:r>
        <w:rPr>
          <w:rStyle w:val="23pt"/>
        </w:rPr>
        <w:t>постановляю:</w:t>
      </w:r>
    </w:p>
    <w:p w:rsidR="007A24A9" w:rsidRDefault="0042304A">
      <w:pPr>
        <w:pStyle w:val="20"/>
        <w:framePr w:w="10277" w:h="12484" w:hRule="exact" w:wrap="none" w:vAnchor="page" w:hAnchor="page" w:x="892" w:y="2320"/>
        <w:numPr>
          <w:ilvl w:val="0"/>
          <w:numId w:val="1"/>
        </w:numPr>
        <w:shd w:val="clear" w:color="auto" w:fill="auto"/>
        <w:tabs>
          <w:tab w:val="left" w:pos="1920"/>
        </w:tabs>
        <w:spacing w:before="0" w:after="0" w:line="341" w:lineRule="exact"/>
        <w:ind w:left="880" w:firstLine="720"/>
      </w:pPr>
      <w:r>
        <w:t>Постановление администрации Урус-Мартановского муниципального района от 09.12.2019 г. № 77 «О признании гарантирующим поставщиком услуг водоснабжения и водоотведения Урус-Мартановский филиал ГУП «Чечводо</w:t>
      </w:r>
      <w:r>
        <w:t>канал», считать утратившим свою силу.</w:t>
      </w:r>
    </w:p>
    <w:p w:rsidR="007A24A9" w:rsidRDefault="0042304A">
      <w:pPr>
        <w:pStyle w:val="20"/>
        <w:framePr w:w="10277" w:h="12484" w:hRule="exact" w:wrap="none" w:vAnchor="page" w:hAnchor="page" w:x="892" w:y="2320"/>
        <w:numPr>
          <w:ilvl w:val="0"/>
          <w:numId w:val="1"/>
        </w:numPr>
        <w:shd w:val="clear" w:color="auto" w:fill="auto"/>
        <w:tabs>
          <w:tab w:val="left" w:pos="1915"/>
        </w:tabs>
        <w:spacing w:before="0" w:after="0" w:line="341" w:lineRule="exact"/>
        <w:ind w:left="880" w:firstLine="720"/>
      </w:pPr>
      <w:r>
        <w:t>Наделить статусом гарантирующей организации для централизованных систем водоснабжения и водоотведения на территории Урус-Мартановского муниципального района МУП «Урус-Мартановский водоканал», как единственного поставщи</w:t>
      </w:r>
      <w:r>
        <w:t>ка данного ресурса по муниципальному образованию.</w:t>
      </w:r>
    </w:p>
    <w:p w:rsidR="007A24A9" w:rsidRDefault="0042304A">
      <w:pPr>
        <w:pStyle w:val="20"/>
        <w:framePr w:w="10277" w:h="12484" w:hRule="exact" w:wrap="none" w:vAnchor="page" w:hAnchor="page" w:x="892" w:y="2320"/>
        <w:numPr>
          <w:ilvl w:val="0"/>
          <w:numId w:val="1"/>
        </w:numPr>
        <w:shd w:val="clear" w:color="auto" w:fill="auto"/>
        <w:tabs>
          <w:tab w:val="left" w:pos="2032"/>
        </w:tabs>
        <w:spacing w:before="0" w:after="0" w:line="341" w:lineRule="exact"/>
        <w:ind w:left="880" w:firstLine="720"/>
      </w:pPr>
      <w:r>
        <w:t>Зону деятельности гарантирующей организации установить в соответствии с границами Урус-Мартановского муниципального района.</w:t>
      </w:r>
    </w:p>
    <w:p w:rsidR="007A24A9" w:rsidRDefault="0042304A">
      <w:pPr>
        <w:pStyle w:val="20"/>
        <w:framePr w:w="10277" w:h="12484" w:hRule="exact" w:wrap="none" w:vAnchor="page" w:hAnchor="page" w:x="892" w:y="2320"/>
        <w:numPr>
          <w:ilvl w:val="0"/>
          <w:numId w:val="1"/>
        </w:numPr>
        <w:shd w:val="clear" w:color="auto" w:fill="auto"/>
        <w:tabs>
          <w:tab w:val="left" w:pos="2032"/>
        </w:tabs>
        <w:spacing w:before="0" w:after="0" w:line="341" w:lineRule="exact"/>
        <w:ind w:left="880" w:firstLine="720"/>
      </w:pPr>
      <w:r>
        <w:t>Гарантирующей организации в случае выявления бесхозяйных объектов централизованных</w:t>
      </w:r>
      <w:r>
        <w:t xml:space="preserve"> систем водоснабжения и водоотведения, в том числе водопроводных и канализационных сетей, осуществлять их эксплуатацию до признания на них прав муниципальной собственности.</w:t>
      </w:r>
    </w:p>
    <w:p w:rsidR="007A24A9" w:rsidRDefault="0042304A">
      <w:pPr>
        <w:pStyle w:val="20"/>
        <w:framePr w:w="10277" w:h="12484" w:hRule="exact" w:wrap="none" w:vAnchor="page" w:hAnchor="page" w:x="892" w:y="2320"/>
        <w:numPr>
          <w:ilvl w:val="0"/>
          <w:numId w:val="1"/>
        </w:numPr>
        <w:shd w:val="clear" w:color="auto" w:fill="auto"/>
        <w:tabs>
          <w:tab w:val="left" w:pos="2032"/>
        </w:tabs>
        <w:spacing w:before="0" w:after="0" w:line="322" w:lineRule="exact"/>
        <w:ind w:left="880" w:firstLine="720"/>
      </w:pPr>
      <w:r>
        <w:t>Настоящее постановление вступает в силу со дня его подписания и подлежит размещению</w:t>
      </w:r>
      <w:r>
        <w:t xml:space="preserve"> на официальном сайте администрации Урус- 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7A24A9" w:rsidRDefault="007A24A9">
      <w:pPr>
        <w:rPr>
          <w:sz w:val="2"/>
          <w:szCs w:val="2"/>
        </w:rPr>
        <w:sectPr w:rsidR="007A24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A24A9" w:rsidRDefault="0042304A" w:rsidP="00457C87">
      <w:pPr>
        <w:pStyle w:val="20"/>
        <w:framePr w:w="10267" w:h="4981" w:hRule="exact" w:wrap="none" w:vAnchor="page" w:hAnchor="page" w:x="897" w:y="1010"/>
        <w:numPr>
          <w:ilvl w:val="0"/>
          <w:numId w:val="2"/>
        </w:numPr>
        <w:shd w:val="clear" w:color="auto" w:fill="auto"/>
        <w:tabs>
          <w:tab w:val="left" w:pos="2056"/>
        </w:tabs>
        <w:spacing w:before="0" w:after="0" w:line="322" w:lineRule="exact"/>
        <w:ind w:left="880" w:firstLine="720"/>
      </w:pPr>
      <w:r>
        <w:lastRenderedPageBreak/>
        <w:t>Контроль за исполнением настоящего постановления возложить на начальника отдела строительства, террито</w:t>
      </w:r>
      <w:r>
        <w:t>риального развития и ЖКХ администрации Урус-Мартановского муниципального района И.А. Шимаева.</w:t>
      </w:r>
    </w:p>
    <w:p w:rsidR="00457C87" w:rsidRDefault="00457C87" w:rsidP="00457C87">
      <w:pPr>
        <w:pStyle w:val="20"/>
        <w:framePr w:w="10267" w:h="4981" w:hRule="exact" w:wrap="none" w:vAnchor="page" w:hAnchor="page" w:x="897" w:y="1010"/>
        <w:shd w:val="clear" w:color="auto" w:fill="auto"/>
        <w:tabs>
          <w:tab w:val="left" w:pos="2056"/>
        </w:tabs>
        <w:spacing w:before="0" w:after="0" w:line="322" w:lineRule="exact"/>
        <w:ind w:left="880"/>
      </w:pPr>
    </w:p>
    <w:p w:rsidR="00457C87" w:rsidRDefault="00457C87" w:rsidP="00457C87">
      <w:pPr>
        <w:pStyle w:val="20"/>
        <w:framePr w:w="10267" w:h="4981" w:hRule="exact" w:wrap="none" w:vAnchor="page" w:hAnchor="page" w:x="897" w:y="1010"/>
        <w:shd w:val="clear" w:color="auto" w:fill="auto"/>
        <w:tabs>
          <w:tab w:val="left" w:pos="2056"/>
        </w:tabs>
        <w:spacing w:before="0" w:after="0" w:line="322" w:lineRule="exact"/>
        <w:ind w:left="880"/>
      </w:pPr>
    </w:p>
    <w:p w:rsidR="00457C87" w:rsidRDefault="00457C87" w:rsidP="00457C87">
      <w:pPr>
        <w:pStyle w:val="20"/>
        <w:framePr w:w="10267" w:h="4981" w:hRule="exact" w:wrap="none" w:vAnchor="page" w:hAnchor="page" w:x="897" w:y="1010"/>
        <w:shd w:val="clear" w:color="auto" w:fill="auto"/>
        <w:tabs>
          <w:tab w:val="left" w:pos="2056"/>
        </w:tabs>
        <w:spacing w:before="0" w:after="0" w:line="322" w:lineRule="exact"/>
        <w:ind w:left="880"/>
      </w:pPr>
    </w:p>
    <w:p w:rsidR="00457C87" w:rsidRDefault="00457C87" w:rsidP="00457C87">
      <w:pPr>
        <w:pStyle w:val="20"/>
        <w:framePr w:w="10267" w:h="4981" w:hRule="exact" w:wrap="none" w:vAnchor="page" w:hAnchor="page" w:x="897" w:y="1010"/>
        <w:shd w:val="clear" w:color="auto" w:fill="auto"/>
        <w:tabs>
          <w:tab w:val="left" w:pos="2056"/>
        </w:tabs>
        <w:spacing w:before="0" w:after="0" w:line="322" w:lineRule="exact"/>
        <w:ind w:left="880"/>
      </w:pPr>
    </w:p>
    <w:p w:rsidR="00457C87" w:rsidRDefault="00457C87" w:rsidP="00457C87">
      <w:pPr>
        <w:pStyle w:val="20"/>
        <w:framePr w:w="10267" w:h="4981" w:hRule="exact" w:wrap="none" w:vAnchor="page" w:hAnchor="page" w:x="897" w:y="1010"/>
        <w:shd w:val="clear" w:color="auto" w:fill="auto"/>
        <w:tabs>
          <w:tab w:val="left" w:pos="2056"/>
        </w:tabs>
        <w:spacing w:before="0" w:after="0" w:line="322" w:lineRule="exact"/>
        <w:ind w:left="880"/>
      </w:pPr>
    </w:p>
    <w:p w:rsidR="00457C87" w:rsidRDefault="00457C87" w:rsidP="00457C87">
      <w:pPr>
        <w:pStyle w:val="20"/>
        <w:framePr w:w="10267" w:h="4981" w:hRule="exact" w:wrap="none" w:vAnchor="page" w:hAnchor="page" w:x="897" w:y="1010"/>
        <w:shd w:val="clear" w:color="auto" w:fill="auto"/>
        <w:tabs>
          <w:tab w:val="left" w:pos="2056"/>
        </w:tabs>
        <w:spacing w:before="0" w:after="0" w:line="322" w:lineRule="exact"/>
        <w:ind w:left="88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7A24A9" w:rsidRDefault="007A24A9">
      <w:pPr>
        <w:rPr>
          <w:sz w:val="2"/>
          <w:szCs w:val="2"/>
        </w:rPr>
      </w:pPr>
    </w:p>
    <w:sectPr w:rsidR="007A24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4A" w:rsidRDefault="0042304A">
      <w:r>
        <w:separator/>
      </w:r>
    </w:p>
  </w:endnote>
  <w:endnote w:type="continuationSeparator" w:id="0">
    <w:p w:rsidR="0042304A" w:rsidRDefault="0042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4A" w:rsidRDefault="0042304A"/>
  </w:footnote>
  <w:footnote w:type="continuationSeparator" w:id="0">
    <w:p w:rsidR="0042304A" w:rsidRDefault="004230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902"/>
    <w:multiLevelType w:val="multilevel"/>
    <w:tmpl w:val="35F4426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CA5A10"/>
    <w:multiLevelType w:val="multilevel"/>
    <w:tmpl w:val="B9380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A9"/>
    <w:rsid w:val="0042304A"/>
    <w:rsid w:val="00457C87"/>
    <w:rsid w:val="007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2022-03-14T13:31:00Z</dcterms:created>
  <dcterms:modified xsi:type="dcterms:W3CDTF">2022-03-14T13:34:00Z</dcterms:modified>
</cp:coreProperties>
</file>